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9.0" w:type="dxa"/>
        <w:jc w:val="left"/>
        <w:tblLayout w:type="fixed"/>
        <w:tblLook w:val="0000"/>
      </w:tblPr>
      <w:tblGrid>
        <w:gridCol w:w="7540"/>
        <w:gridCol w:w="965"/>
        <w:gridCol w:w="1134"/>
        <w:tblGridChange w:id="0">
          <w:tblGrid>
            <w:gridCol w:w="7540"/>
            <w:gridCol w:w="965"/>
            <w:gridCol w:w="113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 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Prot. n. </w:t>
            </w:r>
          </w:p>
        </w:tc>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ARCIDIOCESI DI URBINO-URBANIA-SANT’ANGELO IN VADO</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DOMANDA DI MATRIMONIO DI MINORENNI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Eccellenza Reverendissima,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2"/>
        <w:tblW w:w="9638.0" w:type="dxa"/>
        <w:jc w:val="left"/>
        <w:tblLayout w:type="fixed"/>
        <w:tblLook w:val="0000"/>
      </w:tblPr>
      <w:tblGrid>
        <w:gridCol w:w="283"/>
        <w:gridCol w:w="568"/>
        <w:gridCol w:w="723"/>
        <w:gridCol w:w="5283"/>
        <w:gridCol w:w="333"/>
        <w:gridCol w:w="2448"/>
        <w:tblGridChange w:id="0">
          <w:tblGrid>
            <w:gridCol w:w="283"/>
            <w:gridCol w:w="568"/>
            <w:gridCol w:w="723"/>
            <w:gridCol w:w="5283"/>
            <w:gridCol w:w="333"/>
            <w:gridCol w:w="2448"/>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 signori:</w:t>
            </w:r>
          </w:p>
        </w:tc>
        <w:tc>
          <w:tcPr>
            <w:gridSpan w:val="3"/>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nato a</w:t>
            </w:r>
          </w:p>
        </w:tc>
        <w:tc>
          <w:tcPr>
            <w:gridSpan w:val="2"/>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il</w:t>
            </w:r>
          </w:p>
        </w:tc>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w:t>
            </w:r>
          </w:p>
        </w:tc>
        <w:tc>
          <w:tcPr>
            <w:gridSpan w:val="5"/>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nata a</w:t>
            </w:r>
          </w:p>
        </w:tc>
        <w:tc>
          <w:tcPr>
            <w:gridSpan w:val="2"/>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il</w:t>
            </w:r>
          </w:p>
        </w:tc>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desiderano sposarsi.</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Stante la minore età de___ fidanzat___ esiste la proibizione al matrimonio sia per la legge civile che per la delibera della Conferenza Episcopale Italiana.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Tuttavia chiedo l’autorizzazione a celebrare il matrimonio per le seguenti gravi ragioni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2</w:t>
      </w:r>
      <w:r w:rsidDel="00000000" w:rsidR="00000000" w:rsidRPr="00000000">
        <w:rPr>
          <w:rtl w:val="0"/>
        </w:rPr>
      </w:r>
    </w:p>
    <w:tbl>
      <w:tblPr>
        <w:tblStyle w:val="Table3"/>
        <w:tblW w:w="9640.0" w:type="dxa"/>
        <w:jc w:val="left"/>
        <w:tblInd w:w="-116.0" w:type="dxa"/>
        <w:tblLayout w:type="fixed"/>
        <w:tblLook w:val="0000"/>
      </w:tblPr>
      <w:tblGrid>
        <w:gridCol w:w="9640"/>
        <w:tblGridChange w:id="0">
          <w:tblGrid>
            <w:gridCol w:w="9640"/>
          </w:tblGrid>
        </w:tblGridChange>
      </w:tblGrid>
      <w:tr>
        <w:trPr>
          <w:cantSplit w:val="0"/>
          <w:trHeight w:val="304" w:hRule="atLeast"/>
          <w:tblHeader w:val="0"/>
        </w:trPr>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11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 nubendi si sono preparati al matrimonio mediante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3</w:t>
      </w:r>
    </w:p>
    <w:tbl>
      <w:tblPr>
        <w:tblStyle w:val="Table4"/>
        <w:tblW w:w="9765.0" w:type="dxa"/>
        <w:jc w:val="left"/>
        <w:tblInd w:w="-116.0" w:type="dxa"/>
        <w:tblLayout w:type="fixed"/>
        <w:tblLook w:val="0000"/>
      </w:tblPr>
      <w:tblGrid>
        <w:gridCol w:w="9765"/>
        <w:tblGridChange w:id="0">
          <w:tblGrid>
            <w:gridCol w:w="9765"/>
          </w:tblGrid>
        </w:tblGridChange>
      </w:tblGrid>
      <w:tr>
        <w:trPr>
          <w:cantSplit w:val="0"/>
          <w:trHeight w:val="304" w:hRule="atLeast"/>
          <w:tblHeader w:val="0"/>
        </w:trPr>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11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Da questi accertamenti risulta con certezza la libertà del consenso da parte di ambedue i contraenti e, in particolare, la maturità psicofisica del</w:t>
      </w:r>
      <w:r w:rsidDel="00000000" w:rsidR="00000000" w:rsidRPr="00000000">
        <w:rPr>
          <w:sz w:val="21"/>
          <w:szCs w:val="21"/>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minore in ordine alla sua capacità di assumere gli impegni essenziali del matrimonio.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sz w:val="21"/>
          <w:szCs w:val="21"/>
        </w:rPr>
      </w:pPr>
      <w:r w:rsidDel="00000000" w:rsidR="00000000" w:rsidRPr="00000000">
        <w:rPr>
          <w:sz w:val="21"/>
          <w:szCs w:val="21"/>
          <w:rtl w:val="0"/>
        </w:rPr>
        <w:t xml:space="preserve">I genitori del minore sono a conoscenza della sua richiesta di matrimonio e sono consenzienti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sz w:val="21"/>
          <w:szCs w:val="21"/>
        </w:rPr>
      </w:pPr>
      <w:r w:rsidDel="00000000" w:rsidR="00000000" w:rsidRPr="00000000">
        <w:rPr>
          <w:sz w:val="21"/>
          <w:szCs w:val="21"/>
          <w:rtl w:val="0"/>
        </w:rPr>
        <w:t xml:space="preserve">oppure: sono contrari per la seguente motivazione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sz w:val="21"/>
          <w:szCs w:val="21"/>
        </w:rPr>
      </w:pPr>
      <w:r w:rsidDel="00000000" w:rsidR="00000000" w:rsidRPr="00000000">
        <w:rPr>
          <w:sz w:val="21"/>
          <w:szCs w:val="21"/>
          <w:rtl w:val="0"/>
        </w:rPr>
        <w:t xml:space="preserve">oppure: non sono a conoscenza del matrimonio.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sz w:val="21"/>
          <w:szCs w:val="21"/>
        </w:rPr>
      </w:pPr>
      <w:r w:rsidDel="00000000" w:rsidR="00000000" w:rsidRPr="00000000">
        <w:rPr>
          <w:sz w:val="21"/>
          <w:szCs w:val="21"/>
          <w:rtl w:val="0"/>
        </w:rPr>
        <w:t xml:space="preserve">I nubendi hanno ottenuto l’autorizzazione del Tribunale per minorenni di ……………… in data …..…………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Oppure: non avendo fatto ricorso al Tribunale; oppure: non avendo ancora ottenuto l’autorizzazione dal Tribunale, si chiede licenza per celebrazione di matrimonio solo canonico per i seguenti motivi: ……………………………………..……………………………………………………………………</w:t>
      </w:r>
      <w:r w:rsidDel="00000000" w:rsidR="00000000" w:rsidRPr="00000000">
        <w:rPr>
          <w:rtl w:val="0"/>
        </w:rPr>
      </w:r>
    </w:p>
    <w:tbl>
      <w:tblPr>
        <w:tblStyle w:val="Table5"/>
        <w:tblW w:w="9639.0" w:type="dxa"/>
        <w:jc w:val="left"/>
        <w:tblInd w:w="-0.9999999999999964" w:type="dxa"/>
        <w:tblLayout w:type="fixed"/>
        <w:tblLook w:val="0000"/>
      </w:tblPr>
      <w:tblGrid>
        <w:gridCol w:w="6520"/>
        <w:gridCol w:w="3119"/>
        <w:tblGridChange w:id="0">
          <w:tblGrid>
            <w:gridCol w:w="6520"/>
            <w:gridCol w:w="3119"/>
          </w:tblGrid>
        </w:tblGridChange>
      </w:tblGrid>
      <w:tr>
        <w:trPr>
          <w:cantSplit w:val="0"/>
          <w:trHeight w:val="32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112"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112" w:before="2" w:line="240" w:lineRule="auto"/>
              <w:ind w:left="0" w:right="0" w:firstLine="0"/>
              <w:jc w:val="center"/>
              <w:rPr>
                <w:sz w:val="21"/>
                <w:szCs w:val="2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112" w:before="2"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fede</w:t>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6"/>
        <w:tblW w:w="9645.0" w:type="dxa"/>
        <w:jc w:val="left"/>
        <w:tblLayout w:type="fixed"/>
        <w:tblLook w:val="0000"/>
      </w:tblPr>
      <w:tblGrid>
        <w:gridCol w:w="1425"/>
        <w:gridCol w:w="225"/>
        <w:gridCol w:w="1485"/>
        <w:gridCol w:w="3795"/>
        <w:gridCol w:w="2715"/>
        <w:tblGridChange w:id="0">
          <w:tblGrid>
            <w:gridCol w:w="1425"/>
            <w:gridCol w:w="225"/>
            <w:gridCol w:w="1485"/>
            <w:gridCol w:w="3795"/>
            <w:gridCol w:w="27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Luogo e data</w:t>
            </w:r>
          </w:p>
        </w:tc>
        <w:tc>
          <w:tcPr>
            <w:gridSpan w:val="2"/>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IL PARROCO</w:t>
            </w:r>
          </w:p>
        </w:tc>
      </w:tr>
      <w:tr>
        <w:trPr>
          <w:cantSplit w:val="0"/>
          <w:trHeight w:val="601" w:hRule="atLeast"/>
          <w:tblHeader w:val="0"/>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112"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112" w:before="2"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112" w:before="2"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Allegato:</w:t>
        <w:tab/>
        <w:t xml:space="preserve"> Decreto del Tribunale per i minorenni</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ab/>
        <w:tab/>
        <w:t xml:space="preserve"> Dichiarazione dei genitori del... minore (Mod. VI)</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565"/>
          <w:tab w:val="left" w:leader="none" w:pos="1132"/>
          <w:tab w:val="left" w:leader="none" w:pos="1698"/>
          <w:tab w:val="left" w:leader="none" w:pos="2264"/>
          <w:tab w:val="left" w:leader="none" w:pos="2831"/>
          <w:tab w:val="left" w:leader="none" w:pos="3397"/>
          <w:tab w:val="left" w:leader="none" w:pos="3964"/>
          <w:tab w:val="left" w:leader="none" w:pos="4530"/>
          <w:tab w:val="left" w:leader="none" w:pos="5096"/>
          <w:tab w:val="left" w:leader="none" w:pos="5663"/>
          <w:tab w:val="left" w:leader="none" w:pos="6229"/>
          <w:tab w:val="left" w:leader="none" w:pos="6796"/>
          <w:tab w:val="left" w:leader="none" w:pos="7362"/>
          <w:tab w:val="left" w:leader="none" w:pos="7928"/>
          <w:tab w:val="left" w:leader="none" w:pos="8495"/>
          <w:tab w:val="left" w:leader="none" w:pos="9061"/>
          <w:tab w:val="left" w:leader="none" w:pos="9628"/>
          <w:tab w:val="left" w:leader="none" w:pos="10194"/>
          <w:tab w:val="left" w:leader="none" w:pos="10760"/>
          <w:tab w:val="left" w:leader="none" w:pos="11327"/>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 w:val="left" w:leader="none" w:pos="18124"/>
          <w:tab w:val="left" w:leader="none" w:pos="18690"/>
          <w:tab w:val="left" w:leader="none" w:pos="19256"/>
          <w:tab w:val="left" w:leader="none" w:pos="19823"/>
          <w:tab w:val="left" w:leader="none" w:pos="20389"/>
          <w:tab w:val="left" w:leader="none" w:pos="20956"/>
        </w:tabs>
        <w:spacing w:after="0" w:before="0" w:line="240"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414"/>
          <w:tab w:val="left" w:leader="none" w:pos="306"/>
          <w:tab w:val="left" w:leader="none" w:pos="1026"/>
          <w:tab w:val="left" w:leader="none" w:pos="1746"/>
          <w:tab w:val="left" w:leader="none" w:pos="2466"/>
          <w:tab w:val="left" w:leader="none" w:pos="3186"/>
          <w:tab w:val="left" w:leader="none" w:pos="3906"/>
          <w:tab w:val="left" w:leader="none" w:pos="4626"/>
          <w:tab w:val="left" w:leader="none" w:pos="5346"/>
          <w:tab w:val="left" w:leader="none" w:pos="6066"/>
          <w:tab w:val="left" w:leader="none" w:pos="6786"/>
          <w:tab w:val="left" w:leader="none" w:pos="7506"/>
          <w:tab w:val="left" w:leader="none" w:pos="8226"/>
          <w:tab w:val="left" w:leader="none" w:pos="8946"/>
          <w:tab w:val="left" w:leader="none" w:pos="9666"/>
          <w:tab w:val="left" w:leader="none" w:pos="10386"/>
          <w:tab w:val="left" w:leader="none" w:pos="11106"/>
          <w:tab w:val="left" w:leader="none" w:pos="11826"/>
          <w:tab w:val="left" w:leader="none" w:pos="12546"/>
          <w:tab w:val="left" w:leader="none" w:pos="13266"/>
          <w:tab w:val="left" w:leader="none" w:pos="13986"/>
          <w:tab w:val="left" w:leader="none" w:pos="14706"/>
          <w:tab w:val="left" w:leader="none" w:pos="15426"/>
          <w:tab w:val="left" w:leader="none" w:pos="16146"/>
          <w:tab w:val="left" w:leader="none" w:pos="16866"/>
          <w:tab w:val="left" w:leader="none" w:pos="17586"/>
          <w:tab w:val="left" w:leader="none" w:pos="18306"/>
          <w:tab w:val="left" w:leader="none" w:pos="19026"/>
        </w:tabs>
        <w:spacing w:after="0" w:before="0" w:line="240" w:lineRule="auto"/>
        <w:ind w:left="227" w:right="0" w:hanging="227"/>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1) Lo schema di domanda non riguarda direttamente la dispensa dall’impedimento di età stabilito dal c. 1083 CJC. In conformità alla disposizione del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Decreto generale</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(cfr. n.36), l’Ordinario del luogo non concede la dispensa da questo impedimento se non «per ragioni gravissime». Perciò, in caso di richiesta di matrimonio nonostante l’impedimento di età il parroco dovrà mettersi in contatto con l’Ufficio competente della Curia e attenersi alle indicazioni circa gli accertamenti da fare.</w:t>
        <w:br w:type="textWrapping"/>
        <w:t xml:space="preserve">Questa traccia serve per ottenere la licenza nel caso di minorenne che abbia già compiuto il sedicesimo anno di età. (cfr</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 Decreto generale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37; c. 1071; §1, n. 6; c.</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1072, 1083; §2).</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414"/>
          <w:tab w:val="left" w:leader="none" w:pos="284"/>
          <w:tab w:val="left" w:leader="none" w:pos="1026"/>
          <w:tab w:val="left" w:leader="none" w:pos="1746"/>
          <w:tab w:val="left" w:leader="none" w:pos="2466"/>
          <w:tab w:val="left" w:leader="none" w:pos="3186"/>
          <w:tab w:val="left" w:leader="none" w:pos="3906"/>
          <w:tab w:val="left" w:leader="none" w:pos="4626"/>
          <w:tab w:val="left" w:leader="none" w:pos="5346"/>
          <w:tab w:val="left" w:leader="none" w:pos="6066"/>
          <w:tab w:val="left" w:leader="none" w:pos="6786"/>
          <w:tab w:val="left" w:leader="none" w:pos="7506"/>
          <w:tab w:val="left" w:leader="none" w:pos="8226"/>
          <w:tab w:val="left" w:leader="none" w:pos="8946"/>
          <w:tab w:val="left" w:leader="none" w:pos="9666"/>
          <w:tab w:val="left" w:leader="none" w:pos="10386"/>
          <w:tab w:val="left" w:leader="none" w:pos="11106"/>
          <w:tab w:val="left" w:leader="none" w:pos="11826"/>
          <w:tab w:val="left" w:leader="none" w:pos="12546"/>
          <w:tab w:val="left" w:leader="none" w:pos="13266"/>
          <w:tab w:val="left" w:leader="none" w:pos="13986"/>
          <w:tab w:val="left" w:leader="none" w:pos="14706"/>
          <w:tab w:val="left" w:leader="none" w:pos="15426"/>
          <w:tab w:val="left" w:leader="none" w:pos="16146"/>
          <w:tab w:val="left" w:leader="none" w:pos="16866"/>
          <w:tab w:val="left" w:leader="none" w:pos="17586"/>
          <w:tab w:val="left" w:leader="none" w:pos="18306"/>
          <w:tab w:val="left" w:leader="none" w:pos="19026"/>
        </w:tabs>
        <w:spacing w:after="0" w:before="0" w:line="240" w:lineRule="auto"/>
        <w:ind w:left="227" w:right="0" w:hanging="227"/>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2) Descrivere la situazione dei nubendi in riferimento alle rispettive famiglie, ai problemi della casa o del lavoro; l’eventuale gravidanza vissuta in un determinato contesto </w:t>
      </w:r>
      <w:r w:rsidDel="00000000" w:rsidR="00000000" w:rsidRPr="00000000">
        <w:rPr>
          <w:i w:val="1"/>
          <w:sz w:val="19"/>
          <w:szCs w:val="19"/>
          <w:rtl w:val="0"/>
        </w:rPr>
        <w:t xml:space="preserve">familiare sociale,</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 ecc..</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414"/>
          <w:tab w:val="left" w:leader="none" w:pos="306"/>
          <w:tab w:val="left" w:leader="none" w:pos="565"/>
          <w:tab w:val="left" w:leader="none" w:pos="1026"/>
          <w:tab w:val="left" w:leader="none" w:pos="1132"/>
          <w:tab w:val="left" w:leader="none" w:pos="1698"/>
          <w:tab w:val="left" w:leader="none" w:pos="1746"/>
          <w:tab w:val="left" w:leader="none" w:pos="2264"/>
          <w:tab w:val="left" w:leader="none" w:pos="2466"/>
          <w:tab w:val="left" w:leader="none" w:pos="2831"/>
          <w:tab w:val="left" w:leader="none" w:pos="3186"/>
          <w:tab w:val="left" w:leader="none" w:pos="3397"/>
          <w:tab w:val="left" w:leader="none" w:pos="3906"/>
          <w:tab w:val="left" w:leader="none" w:pos="3964"/>
          <w:tab w:val="left" w:leader="none" w:pos="4530"/>
          <w:tab w:val="left" w:leader="none" w:pos="4626"/>
          <w:tab w:val="left" w:leader="none" w:pos="5096"/>
          <w:tab w:val="left" w:leader="none" w:pos="5346"/>
          <w:tab w:val="left" w:leader="none" w:pos="5663"/>
          <w:tab w:val="left" w:leader="none" w:pos="6066"/>
          <w:tab w:val="left" w:leader="none" w:pos="6229"/>
          <w:tab w:val="left" w:leader="none" w:pos="6796"/>
          <w:tab w:val="left" w:leader="none" w:pos="7362"/>
          <w:tab w:val="left" w:leader="none" w:pos="7506"/>
          <w:tab w:val="left" w:leader="none" w:pos="7928"/>
          <w:tab w:val="left" w:leader="none" w:pos="8226"/>
          <w:tab w:val="left" w:leader="none" w:pos="8495"/>
          <w:tab w:val="left" w:leader="none" w:pos="8946"/>
          <w:tab w:val="left" w:leader="none" w:pos="9061"/>
          <w:tab w:val="left" w:leader="none" w:pos="9628"/>
          <w:tab w:val="left" w:leader="none" w:pos="9666"/>
          <w:tab w:val="left" w:leader="none" w:pos="10194"/>
          <w:tab w:val="left" w:leader="none" w:pos="10386"/>
          <w:tab w:val="left" w:leader="none" w:pos="10760"/>
          <w:tab w:val="left" w:leader="none" w:pos="11106"/>
          <w:tab w:val="left" w:leader="none" w:pos="11327"/>
          <w:tab w:val="left" w:leader="none" w:pos="11826"/>
          <w:tab w:val="left" w:leader="none" w:pos="11893"/>
          <w:tab w:val="left" w:leader="none" w:pos="12460"/>
          <w:tab w:val="left" w:leader="none" w:pos="13026"/>
          <w:tab w:val="left" w:leader="none" w:pos="13592"/>
          <w:tab w:val="left" w:leader="none" w:pos="14159"/>
          <w:tab w:val="left" w:leader="none" w:pos="14725"/>
          <w:tab w:val="left" w:leader="none" w:pos="15292"/>
          <w:tab w:val="left" w:leader="none" w:pos="15858"/>
          <w:tab w:val="left" w:leader="none" w:pos="16424"/>
          <w:tab w:val="left" w:leader="none" w:pos="16991"/>
          <w:tab w:val="left" w:leader="none" w:pos="17557"/>
        </w:tabs>
        <w:spacing w:after="0" w:before="0" w:line="240" w:lineRule="auto"/>
        <w:ind w:left="227" w:right="0" w:hanging="227"/>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3) Indicare le modalità della preparazione e l’eventuale ricorso al consultorio familiare di ispirazione cristiana.</w:t>
      </w:r>
      <w:r w:rsidDel="00000000" w:rsidR="00000000" w:rsidRPr="00000000">
        <w:rPr>
          <w:rtl w:val="0"/>
        </w:rPr>
      </w:r>
    </w:p>
    <w:sectPr>
      <w:pgSz w:h="16837" w:w="11905" w:orient="portrait"/>
      <w:pgMar w:bottom="566" w:top="851" w:left="1134" w:right="1134" w:header="851"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bidi="ar-SA" w:eastAsia="it-IT" w:val="it-IT"/>
    </w:rPr>
  </w:style>
  <w:style w:type="character" w:styleId="Caratterepredefinitoparagrafo">
    <w:name w:val="Carattere predefinito paragrafo"/>
    <w:next w:val="Caratterepredefinitoparagrafo"/>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1x7JJ4Kal90Do4MToNVzWL4mKw==">AMUW2mUfgg24/Ie/HGPiY9HuEuQ5eFjQj/sAli07pTSf9Q7y76Qm9syYcV6XgbNazr4+j+r/rdfkDLYXZNbv238ES+NS8VggMigsPpKyE+t2byLjYInvFsI=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2004-05-17T09:58:00Z</dcterms:created>
  <dc:creator>WINSIPA</dc:creator>
</cp:coreProperties>
</file>