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7540"/>
        <w:gridCol w:w="824"/>
        <w:gridCol w:w="1275"/>
        <w:tblGridChange w:id="0">
          <w:tblGrid>
            <w:gridCol w:w="7540"/>
            <w:gridCol w:w="824"/>
            <w:gridCol w:w="1275"/>
          </w:tblGrid>
        </w:tblGridChange>
      </w:tblGrid>
      <w:tr>
        <w:trPr>
          <w:cantSplit w:val="0"/>
          <w:trHeight w:val="410.976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Num. 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Prot. n.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ARCIDIOCESI DI URBINO-URBANIA-SANT’ANGELO IN VADO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DI MATRIMONIO “NON CONCORDATARIO”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(specialmente per il matrimonio di stranieri nel cui Paese non vige un regime concordatario)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Eccellenza Reverendissima,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709"/>
        <w:gridCol w:w="425"/>
        <w:gridCol w:w="567"/>
        <w:gridCol w:w="5245"/>
        <w:gridCol w:w="244"/>
        <w:gridCol w:w="40"/>
        <w:gridCol w:w="2408"/>
        <w:tblGridChange w:id="0">
          <w:tblGrid>
            <w:gridCol w:w="709"/>
            <w:gridCol w:w="425"/>
            <w:gridCol w:w="567"/>
            <w:gridCol w:w="5245"/>
            <w:gridCol w:w="244"/>
            <w:gridCol w:w="40"/>
            <w:gridCol w:w="240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 signori: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nato 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 e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nata a 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desiderano celebrare il matrimonio in conformità alle norme del Codice di Diritto Canonico.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Le nozze sono previste per il ……………… presso la parrocchia ………………………….……….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Tuttavia, i nubendi hanno necessità di anticipare (posticipare) il matrimonio civile rispetto a quello religioso per i seguenti motivi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3"/>
        <w:tblW w:w="9640.0" w:type="dxa"/>
        <w:jc w:val="left"/>
        <w:tblInd w:w="-116.0" w:type="dxa"/>
        <w:tblBorders>
          <w:top w:color="000000" w:space="0" w:sz="0" w:val="nil"/>
          <w:left w:color="000000" w:space="0" w:sz="0" w:val="nil"/>
          <w:bottom w:color="000000" w:space="0" w:sz="4" w:val="dotted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matrimonio civile è stato/sarà celebrato il</w:t>
      </w:r>
    </w:p>
    <w:tbl>
      <w:tblPr>
        <w:tblStyle w:val="Table4"/>
        <w:tblW w:w="9639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4" w:val="dotted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giustificazione essi allegano i seguenti documenti: </w:t>
      </w:r>
    </w:p>
    <w:tbl>
      <w:tblPr>
        <w:tblStyle w:val="Table5"/>
        <w:tblW w:w="9639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4" w:val="dotted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Ai sensi del n. 1 del Decreto generale sul Matrimonio Canonico della Conferenza Episcopale Italiana, chiedo pertanto la dispensa dall’obbligo di seguire la procedura concordataria per il suddetto matrimonio.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495"/>
        <w:gridCol w:w="975"/>
        <w:gridCol w:w="3915"/>
        <w:gridCol w:w="2970"/>
        <w:tblGridChange w:id="0">
          <w:tblGrid>
            <w:gridCol w:w="1275"/>
            <w:gridCol w:w="495"/>
            <w:gridCol w:w="975"/>
            <w:gridCol w:w="3915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Luogo e data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 Parroco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993" w:top="851" w:left="1134" w:right="1134" w:header="851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Es. uno dei nubendi non è credente, oppure non è cattolico e non intende rinunciare alla celebrazione civile; sono entrambi credenti ma desiderano dare una rilevanza particolare anche alla celebrazione civile; i parenti stretti di uno dei nubendi hanno difficoltà a partecipare alla celebrazione nella chiesa cattolica; accesso a un finanziamento agevolato per l’acquisto della casa; ragioni connesse al lavoro; particolari situazioni di persone straniere, ecc.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basedOn w:val="Car.predefinitoparagrafo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basedOn w:val="Car.predefinitoparagrafo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p+jEiakfrXMevebuXKnx0/HBg==">CgMxLjA4AHIhMUduUVp2aHdMaWdwY2FZUVF6ZVZRcy1rY1VYX1AzYlFS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2012-10-18T09:57:00Z</dcterms:created>
  <dc:creator>WINSIPA</dc:creator>
</cp:coreProperties>
</file>